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8A5C4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</w:p>
    <w:p w14:paraId="2D586CE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учреждение`` Саклов-Башская средняя общеобразовательная школа``Сармановского муниципального района Республики Татарстан</w:t>
      </w:r>
    </w:p>
    <w:p w14:paraId="23F76F5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F0E2E5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B33D97F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 w14:paraId="4BAB6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 w14:paraId="488C824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E07DC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1D2232E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 заседании педсовета</w:t>
            </w:r>
          </w:p>
          <w:p w14:paraId="0CD8328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14:paraId="4C6867A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“15.08.2025”</w:t>
            </w:r>
          </w:p>
          <w:p w14:paraId="5454A4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E71410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086F29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AB7802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1CBBE8F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Заведующий ИМО ИК Сармановского МР РТ</w:t>
            </w:r>
          </w:p>
          <w:p w14:paraId="6FE4A6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Саетгараева Р.К.</w:t>
            </w:r>
          </w:p>
          <w:p w14:paraId="3FDBB60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14:paraId="4562736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D6CC37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7C965D1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45E5EEE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Хадиев Алмаз Рашитович</w:t>
            </w:r>
          </w:p>
          <w:p w14:paraId="1798ED8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75</w:t>
            </w:r>
          </w:p>
          <w:p w14:paraId="70709A4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“15.08.2025”</w:t>
            </w:r>
          </w:p>
          <w:p w14:paraId="68C06AE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09B9CE8">
      <w:pPr>
        <w:jc w:val="center"/>
        <w:rPr>
          <w:rFonts w:asciiTheme="majorBidi" w:hAnsiTheme="majorBidi" w:cstheme="majorBidi"/>
          <w:lang w:val="en-US"/>
        </w:rPr>
      </w:pPr>
    </w:p>
    <w:p w14:paraId="3FF24560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5E660D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D9D2FE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E5C216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C99461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267B60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C12B47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7C2E00B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14:paraId="42F3484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14:paraId="5B99AED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8E245D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E91EA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BAE798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BE2DEA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290213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733BC92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D78D94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Сармановский муниципальный район, Республика Татарстан (Татарстан) 2025</w:t>
      </w:r>
    </w:p>
    <w:p w14:paraId="5E2EC94B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14:paraId="74D24ECF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</w:p>
    <w:p w14:paraId="5398E06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7799EDC8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BE9AD5D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муниципального бюджетного общеобразовательного учреждения`` Саклов-Башская средняя общеобразовательная школа``Сармановского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>
        <w:rPr>
          <w:rStyle w:val="14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4A0BE9D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муниципального бюджетного общеобразовательного учреждения`` Саклов-Башская средняя общеобразовательная школа``Сармановского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Style w:val="14"/>
          <w:rFonts w:asciiTheme="majorBidi" w:hAnsiTheme="majorBidi" w:cstheme="majorBidi"/>
          <w:sz w:val="28"/>
          <w:szCs w:val="28"/>
        </w:rPr>
        <w:t>разработанный на основании</w:t>
      </w:r>
      <w:r>
        <w:rPr>
          <w:rFonts w:asciiTheme="majorBidi" w:hAnsiTheme="majorBidi" w:cstheme="majorBidi"/>
          <w:sz w:val="28"/>
          <w:szCs w:val="28"/>
        </w:rPr>
        <w:t xml:space="preserve"> Федерального Закона от 29.12.2012 № 273-ФЗ «Об образовании в Российской Федерации»; Закона Российской Федерации от 25.10.1991 № 1807-1 (ред. от 12.03.2014) «О языках народов Российской Федерации»; Закона Республики Татарстан от 22 июля 2013 г. № 68 –ЗРТ «Об образовании»; Закона Республики Татарстан от 8 июля 1992 г. № 1560- Х</w:t>
      </w:r>
      <w:r>
        <w:rPr>
          <w:rFonts w:asciiTheme="majorBidi" w:hAnsiTheme="majorBidi" w:cstheme="majorBidi"/>
          <w:sz w:val="28"/>
          <w:szCs w:val="28"/>
          <w:lang w:val="en-US"/>
        </w:rPr>
        <w:t>II</w:t>
      </w:r>
      <w:r>
        <w:rPr>
          <w:rFonts w:asciiTheme="majorBidi" w:hAnsiTheme="majorBidi" w:cstheme="majorBidi"/>
          <w:sz w:val="28"/>
          <w:szCs w:val="28"/>
        </w:rPr>
        <w:t xml:space="preserve"> «О государственных языках Республики Татарстан и других языках в Республике Татарстан»;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« 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№28;  и гигиенических нормативов и требований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№2. </w:t>
      </w:r>
    </w:p>
    <w:p w14:paraId="3E1AE15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год в муниципальном бюджетном общеобразовательном учреждении`` Саклов-Башская средняя общеобразовательная школа``Сармановского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01.09.2025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26.05.2026. </w:t>
      </w:r>
    </w:p>
    <w:p w14:paraId="1E54E9CC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Продолжительность учебного года в 10-11 классах составляет 34 учебные недели. </w:t>
      </w:r>
    </w:p>
    <w:p w14:paraId="6733AF98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6-ти дневной учебной неделе.</w:t>
      </w:r>
    </w:p>
    <w:p w14:paraId="6348D55D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10 классе – 37 часов, в  11 классе – 37 часов.  .</w:t>
      </w:r>
    </w:p>
    <w:p w14:paraId="09540AF7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77B81F90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29AF580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В муниципальном бюджетном общеобразовательном учреждении`` Саклов-Башская средняя общеобразовательная школа``Сармановского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татарский язык.</w:t>
      </w:r>
    </w:p>
    <w:p w14:paraId="3D7C2203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(татарского) языка и родной (татарской) литературы.</w:t>
      </w:r>
    </w:p>
    <w:p w14:paraId="3C01AD2C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В муниципальном бюджетном общеобразовательном учреждении`` Саклов-Башская средняя общеобразовательная школа``Сармановского муниципального района Республики Татарстан реализуются следующие профили: универсальный.</w:t>
      </w:r>
    </w:p>
    <w:p w14:paraId="5EDE8DB2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14:paraId="49C23A6C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 графиком.</w:t>
      </w:r>
    </w:p>
    <w:p w14:paraId="011F8B0B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безотметочными. </w:t>
      </w:r>
    </w:p>
    <w:p w14:paraId="021F18A4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Промежуточная аттестация проходит на последних 2 учебных недель учебного года.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14"/>
          <w:rFonts w:asciiTheme="majorBidi" w:hAnsiTheme="majorBidi" w:cstheme="majorBidi"/>
          <w:sz w:val="28"/>
          <w:szCs w:val="28"/>
        </w:rPr>
        <w:br w:type="textWrapping"/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муниципального бюджетного общеобразовательного учреждения`` Саклов-Башская средняя общеобразовательная школа``Сармановского муниципального района Республики Татарстан. </w:t>
      </w:r>
    </w:p>
    <w:p w14:paraId="0C3ED5A8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14:paraId="222D782A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26C757BC">
      <w:pPr>
        <w:jc w:val="both"/>
        <w:rPr>
          <w:rStyle w:val="14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5609A2B2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7"/>
        <w:gridCol w:w="4705"/>
        <w:gridCol w:w="2718"/>
        <w:gridCol w:w="2718"/>
      </w:tblGrid>
      <w:tr w14:paraId="34117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  <w:vMerge w:val="restart"/>
            <w:shd w:val="clear" w:color="auto" w:fill="D9D9D9"/>
          </w:tcPr>
          <w:p w14:paraId="423DD84E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21D7D960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14:paraId="10ACDB3E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11BA8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7E530996">
            <w:pPr>
              <w:spacing w:after="0" w:line="240" w:lineRule="auto"/>
            </w:pPr>
          </w:p>
        </w:tc>
        <w:tc>
          <w:tcPr>
            <w:tcW w:w="3638" w:type="dxa"/>
            <w:vMerge w:val="continue"/>
          </w:tcPr>
          <w:p w14:paraId="6B0FE651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14:paraId="15D79CEC">
            <w:pPr>
              <w:spacing w:after="0" w:line="240" w:lineRule="auto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14:paraId="55F05051">
            <w:pPr>
              <w:spacing w:after="0" w:line="240" w:lineRule="auto"/>
              <w:jc w:val="center"/>
            </w:pPr>
            <w:r>
              <w:rPr>
                <w:b/>
              </w:rPr>
              <w:t>11</w:t>
            </w:r>
          </w:p>
        </w:tc>
      </w:tr>
      <w:tr w14:paraId="525F6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2" w:type="dxa"/>
            <w:gridSpan w:val="4"/>
            <w:shd w:val="clear" w:color="auto" w:fill="FFFFB3"/>
          </w:tcPr>
          <w:p w14:paraId="32C8FA70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14:paraId="195B9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restart"/>
          </w:tcPr>
          <w:p w14:paraId="0EB44971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3638" w:type="dxa"/>
          </w:tcPr>
          <w:p w14:paraId="5ADB3C76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3638" w:type="dxa"/>
          </w:tcPr>
          <w:p w14:paraId="109D2EB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60D61DE3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4E51F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7142BE23">
            <w:pPr>
              <w:spacing w:after="0" w:line="240" w:lineRule="auto"/>
            </w:pPr>
          </w:p>
        </w:tc>
        <w:tc>
          <w:tcPr>
            <w:tcW w:w="3638" w:type="dxa"/>
          </w:tcPr>
          <w:p w14:paraId="1A8582CA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3638" w:type="dxa"/>
          </w:tcPr>
          <w:p w14:paraId="12DE31B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016A8F3A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3BFC8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restart"/>
          </w:tcPr>
          <w:p w14:paraId="36E16C66">
            <w:pPr>
              <w:spacing w:after="0" w:line="240" w:lineRule="auto"/>
            </w:pPr>
            <w:r>
              <w:t>Русский язык и родная литература</w:t>
            </w:r>
          </w:p>
        </w:tc>
        <w:tc>
          <w:tcPr>
            <w:tcW w:w="3638" w:type="dxa"/>
          </w:tcPr>
          <w:p w14:paraId="45F5FEFB">
            <w:pPr>
              <w:spacing w:after="0" w:line="240" w:lineRule="auto"/>
            </w:pPr>
            <w:r>
              <w:t>Родной (татарский) язык</w:t>
            </w:r>
          </w:p>
        </w:tc>
        <w:tc>
          <w:tcPr>
            <w:tcW w:w="3638" w:type="dxa"/>
          </w:tcPr>
          <w:p w14:paraId="1F8E019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49761B70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28FB8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7A6BBA01">
            <w:pPr>
              <w:spacing w:after="0" w:line="240" w:lineRule="auto"/>
            </w:pPr>
          </w:p>
        </w:tc>
        <w:tc>
          <w:tcPr>
            <w:tcW w:w="3638" w:type="dxa"/>
          </w:tcPr>
          <w:p w14:paraId="64E7AE81">
            <w:pPr>
              <w:spacing w:after="0" w:line="240" w:lineRule="auto"/>
            </w:pPr>
            <w:r>
              <w:t>Родная (татарская) литература</w:t>
            </w:r>
          </w:p>
        </w:tc>
        <w:tc>
          <w:tcPr>
            <w:tcW w:w="3638" w:type="dxa"/>
          </w:tcPr>
          <w:p w14:paraId="6D77605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2278ACF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55E9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1770450E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3638" w:type="dxa"/>
          </w:tcPr>
          <w:p w14:paraId="7456CBB1">
            <w:pPr>
              <w:spacing w:after="0" w:line="240" w:lineRule="auto"/>
            </w:pPr>
            <w:r>
              <w:t>Иностранный (английский) язык (углубленный уровень)</w:t>
            </w:r>
          </w:p>
        </w:tc>
        <w:tc>
          <w:tcPr>
            <w:tcW w:w="3638" w:type="dxa"/>
          </w:tcPr>
          <w:p w14:paraId="14E0183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638" w:type="dxa"/>
          </w:tcPr>
          <w:p w14:paraId="1E6CF809">
            <w:pPr>
              <w:spacing w:after="0" w:line="240" w:lineRule="auto"/>
              <w:jc w:val="center"/>
            </w:pPr>
            <w:r>
              <w:t>5</w:t>
            </w:r>
          </w:p>
        </w:tc>
      </w:tr>
      <w:tr w14:paraId="795D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restart"/>
          </w:tcPr>
          <w:p w14:paraId="31FF3436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3638" w:type="dxa"/>
          </w:tcPr>
          <w:p w14:paraId="7ADEB27A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3638" w:type="dxa"/>
          </w:tcPr>
          <w:p w14:paraId="29F8280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2CDF386E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04945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7A7F6438">
            <w:pPr>
              <w:spacing w:after="0" w:line="240" w:lineRule="auto"/>
            </w:pPr>
          </w:p>
        </w:tc>
        <w:tc>
          <w:tcPr>
            <w:tcW w:w="3638" w:type="dxa"/>
          </w:tcPr>
          <w:p w14:paraId="0A11E1B1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3638" w:type="dxa"/>
          </w:tcPr>
          <w:p w14:paraId="4D984BA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2E84815D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8F0C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5810DEB8">
            <w:pPr>
              <w:spacing w:after="0" w:line="240" w:lineRule="auto"/>
            </w:pPr>
          </w:p>
        </w:tc>
        <w:tc>
          <w:tcPr>
            <w:tcW w:w="3638" w:type="dxa"/>
          </w:tcPr>
          <w:p w14:paraId="6F635C46">
            <w:pPr>
              <w:spacing w:after="0" w:line="240" w:lineRule="auto"/>
            </w:pPr>
            <w:r>
              <w:t>Вероятность и статистика</w:t>
            </w:r>
          </w:p>
        </w:tc>
        <w:tc>
          <w:tcPr>
            <w:tcW w:w="3638" w:type="dxa"/>
          </w:tcPr>
          <w:p w14:paraId="09DD261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9B6425F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B305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699FEF1F">
            <w:pPr>
              <w:spacing w:after="0" w:line="240" w:lineRule="auto"/>
            </w:pPr>
          </w:p>
        </w:tc>
        <w:tc>
          <w:tcPr>
            <w:tcW w:w="3638" w:type="dxa"/>
          </w:tcPr>
          <w:p w14:paraId="1BEBD69C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3638" w:type="dxa"/>
          </w:tcPr>
          <w:p w14:paraId="6736D23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346B85C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2404D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restart"/>
          </w:tcPr>
          <w:p w14:paraId="236AD4B4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3638" w:type="dxa"/>
          </w:tcPr>
          <w:p w14:paraId="061D47D3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3638" w:type="dxa"/>
          </w:tcPr>
          <w:p w14:paraId="6B15636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073DE234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40985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16739AED">
            <w:pPr>
              <w:spacing w:after="0" w:line="240" w:lineRule="auto"/>
            </w:pPr>
          </w:p>
        </w:tc>
        <w:tc>
          <w:tcPr>
            <w:tcW w:w="3638" w:type="dxa"/>
          </w:tcPr>
          <w:p w14:paraId="6C6B5D5E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3638" w:type="dxa"/>
          </w:tcPr>
          <w:p w14:paraId="2948E8C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74F09C26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6B5FA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1448D5CD">
            <w:pPr>
              <w:spacing w:after="0" w:line="240" w:lineRule="auto"/>
            </w:pPr>
          </w:p>
        </w:tc>
        <w:tc>
          <w:tcPr>
            <w:tcW w:w="3638" w:type="dxa"/>
          </w:tcPr>
          <w:p w14:paraId="001C98A3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3638" w:type="dxa"/>
          </w:tcPr>
          <w:p w14:paraId="57EE6CC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5757145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4351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restart"/>
          </w:tcPr>
          <w:p w14:paraId="546F376C">
            <w:pPr>
              <w:spacing w:after="0" w:line="240" w:lineRule="auto"/>
            </w:pPr>
            <w:r>
              <w:t>Естественно-научные предметы</w:t>
            </w:r>
          </w:p>
        </w:tc>
        <w:tc>
          <w:tcPr>
            <w:tcW w:w="3638" w:type="dxa"/>
          </w:tcPr>
          <w:p w14:paraId="22C83A10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3638" w:type="dxa"/>
          </w:tcPr>
          <w:p w14:paraId="54C06AB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74F621A7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316BA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0C8B2747">
            <w:pPr>
              <w:spacing w:after="0" w:line="240" w:lineRule="auto"/>
            </w:pPr>
          </w:p>
        </w:tc>
        <w:tc>
          <w:tcPr>
            <w:tcW w:w="3638" w:type="dxa"/>
          </w:tcPr>
          <w:p w14:paraId="6EB50530">
            <w:pPr>
              <w:spacing w:after="0" w:line="240" w:lineRule="auto"/>
            </w:pPr>
            <w:r>
              <w:t>Химия</w:t>
            </w:r>
          </w:p>
        </w:tc>
        <w:tc>
          <w:tcPr>
            <w:tcW w:w="3638" w:type="dxa"/>
          </w:tcPr>
          <w:p w14:paraId="7C8D444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3638" w:type="dxa"/>
          </w:tcPr>
          <w:p w14:paraId="129239D6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75A47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6447B7A7">
            <w:pPr>
              <w:spacing w:after="0" w:line="240" w:lineRule="auto"/>
            </w:pPr>
          </w:p>
        </w:tc>
        <w:tc>
          <w:tcPr>
            <w:tcW w:w="3638" w:type="dxa"/>
          </w:tcPr>
          <w:p w14:paraId="2C8AAAB4">
            <w:pPr>
              <w:spacing w:after="0" w:line="240" w:lineRule="auto"/>
            </w:pPr>
            <w:r>
              <w:t>Биология  (углубленный уровень)</w:t>
            </w:r>
          </w:p>
        </w:tc>
        <w:tc>
          <w:tcPr>
            <w:tcW w:w="3638" w:type="dxa"/>
          </w:tcPr>
          <w:p w14:paraId="6224614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342B1528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292BF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63C7C73A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3638" w:type="dxa"/>
          </w:tcPr>
          <w:p w14:paraId="49BC977B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3638" w:type="dxa"/>
          </w:tcPr>
          <w:p w14:paraId="4FF2428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54FBBEF2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34149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3708794D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3638" w:type="dxa"/>
          </w:tcPr>
          <w:p w14:paraId="3AA2CE3E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3638" w:type="dxa"/>
          </w:tcPr>
          <w:p w14:paraId="7C1F07A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D7D6F19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291A1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3E3D4D89">
            <w:pPr>
              <w:spacing w:after="0" w:line="240" w:lineRule="auto"/>
            </w:pPr>
            <w:r>
              <w:t>-----</w:t>
            </w:r>
          </w:p>
        </w:tc>
        <w:tc>
          <w:tcPr>
            <w:tcW w:w="3638" w:type="dxa"/>
          </w:tcPr>
          <w:p w14:paraId="1D98D2C2">
            <w:pPr>
              <w:spacing w:after="0" w:line="240" w:lineRule="auto"/>
            </w:pPr>
            <w:r>
              <w:t>Индивидуальный проект</w:t>
            </w:r>
          </w:p>
        </w:tc>
        <w:tc>
          <w:tcPr>
            <w:tcW w:w="3638" w:type="dxa"/>
          </w:tcPr>
          <w:p w14:paraId="352ED8B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B1A2C1C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75A27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  <w:shd w:val="clear" w:color="auto" w:fill="00FF00"/>
          </w:tcPr>
          <w:p w14:paraId="38372DE5">
            <w:pPr>
              <w:spacing w:after="0" w:line="240" w:lineRule="auto"/>
            </w:pPr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483E1C4B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3638" w:type="dxa"/>
            <w:shd w:val="clear" w:color="auto" w:fill="00FF00"/>
          </w:tcPr>
          <w:p w14:paraId="310F0D33">
            <w:pPr>
              <w:spacing w:after="0" w:line="240" w:lineRule="auto"/>
              <w:jc w:val="center"/>
            </w:pPr>
            <w:r>
              <w:t>35</w:t>
            </w:r>
          </w:p>
        </w:tc>
      </w:tr>
      <w:tr w14:paraId="48B74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2" w:type="dxa"/>
            <w:gridSpan w:val="4"/>
            <w:shd w:val="clear" w:color="auto" w:fill="FFFFB3"/>
          </w:tcPr>
          <w:p w14:paraId="3AD64A3F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14:paraId="7BAD5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  <w:shd w:val="clear" w:color="auto" w:fill="D9D9D9"/>
          </w:tcPr>
          <w:p w14:paraId="6489D6D2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14:paraId="74F90494">
            <w:pPr>
              <w:spacing w:after="0" w:line="240" w:lineRule="auto"/>
            </w:pPr>
          </w:p>
        </w:tc>
        <w:tc>
          <w:tcPr>
            <w:tcW w:w="3638" w:type="dxa"/>
            <w:shd w:val="clear" w:color="auto" w:fill="D9D9D9"/>
          </w:tcPr>
          <w:p w14:paraId="29979727">
            <w:pPr>
              <w:spacing w:after="0" w:line="240" w:lineRule="auto"/>
            </w:pPr>
          </w:p>
        </w:tc>
      </w:tr>
      <w:tr w14:paraId="5CC42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</w:tcPr>
          <w:p w14:paraId="43185591">
            <w:pPr>
              <w:spacing w:after="0" w:line="240" w:lineRule="auto"/>
            </w:pPr>
            <w:r>
              <w:t>Семья и её значение в жизни</w:t>
            </w:r>
          </w:p>
        </w:tc>
        <w:tc>
          <w:tcPr>
            <w:tcW w:w="3638" w:type="dxa"/>
          </w:tcPr>
          <w:p w14:paraId="799AFE5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E7A5B6D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6B5E5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</w:tcPr>
          <w:p w14:paraId="51155DBD">
            <w:pPr>
              <w:spacing w:after="0" w:line="240" w:lineRule="auto"/>
            </w:pPr>
            <w:r>
              <w:t>Разговорный английский</w:t>
            </w:r>
          </w:p>
        </w:tc>
        <w:tc>
          <w:tcPr>
            <w:tcW w:w="3638" w:type="dxa"/>
          </w:tcPr>
          <w:p w14:paraId="53F821E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7FC89C4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6100C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</w:tcPr>
          <w:p w14:paraId="7D13B546">
            <w:pPr>
              <w:spacing w:after="0" w:line="240" w:lineRule="auto"/>
            </w:pPr>
            <w:r>
              <w:t>Сложные вопросы химии</w:t>
            </w:r>
          </w:p>
        </w:tc>
        <w:tc>
          <w:tcPr>
            <w:tcW w:w="3638" w:type="dxa"/>
          </w:tcPr>
          <w:p w14:paraId="1A2FA27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3638" w:type="dxa"/>
          </w:tcPr>
          <w:p w14:paraId="175B7DA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0394C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  <w:shd w:val="clear" w:color="auto" w:fill="00FF00"/>
          </w:tcPr>
          <w:p w14:paraId="0FC2DA3A">
            <w:pPr>
              <w:spacing w:after="0" w:line="240" w:lineRule="auto"/>
            </w:pPr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086C500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14:paraId="71E5EBB3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5B1B8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  <w:shd w:val="clear" w:color="auto" w:fill="00FF00"/>
          </w:tcPr>
          <w:p w14:paraId="7EA732FE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4B0AA653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14:paraId="684D8762">
            <w:pPr>
              <w:spacing w:after="0" w:line="240" w:lineRule="auto"/>
              <w:jc w:val="center"/>
            </w:pPr>
            <w:r>
              <w:t>37</w:t>
            </w:r>
          </w:p>
        </w:tc>
      </w:tr>
      <w:tr w14:paraId="5BD76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  <w:shd w:val="clear" w:color="auto" w:fill="FCE3FC"/>
          </w:tcPr>
          <w:p w14:paraId="7AB51CA7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14:paraId="5E164DA0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14:paraId="0B2EA117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59AF8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  <w:shd w:val="clear" w:color="auto" w:fill="FCE3FC"/>
          </w:tcPr>
          <w:p w14:paraId="36342D8D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14:paraId="4B94F169">
            <w:pPr>
              <w:spacing w:after="0" w:line="240" w:lineRule="auto"/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14:paraId="6DAE95B6">
            <w:pPr>
              <w:spacing w:after="0" w:line="240" w:lineRule="auto"/>
              <w:jc w:val="center"/>
            </w:pPr>
            <w:r>
              <w:t>1258</w:t>
            </w:r>
          </w:p>
        </w:tc>
      </w:tr>
    </w:tbl>
    <w:p w14:paraId="3B030D30">
      <w:r>
        <w:br w:type="page"/>
      </w:r>
    </w:p>
    <w:p w14:paraId="02473E85">
      <w:r>
        <w:rPr>
          <w:b/>
          <w:sz w:val="32"/>
        </w:rPr>
        <w:t>План внеурочной деятельности (недельный)</w:t>
      </w:r>
    </w:p>
    <w:p w14:paraId="43EA483C">
      <w:r>
        <w:t>Муниципальное бюджетное общеобразовательное учреждение`` Саклов-Башская средняя общеобразовательная школа``Сармановского муниципального района Республики Татарстан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6"/>
        <w:gridCol w:w="3638"/>
        <w:gridCol w:w="3638"/>
      </w:tblGrid>
      <w:tr w14:paraId="7501C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vMerge w:val="restart"/>
            <w:shd w:val="clear" w:color="auto" w:fill="D9D9D9"/>
          </w:tcPr>
          <w:p w14:paraId="5F1851B6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14:paraId="60C54E5F">
            <w:pPr>
              <w:spacing w:after="0" w:line="240" w:lineRule="auto"/>
            </w:pPr>
          </w:p>
        </w:tc>
        <w:tc>
          <w:tcPr>
            <w:tcW w:w="7276" w:type="dxa"/>
            <w:gridSpan w:val="2"/>
            <w:shd w:val="clear" w:color="auto" w:fill="D9D9D9"/>
          </w:tcPr>
          <w:p w14:paraId="4D996251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77E88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vMerge w:val="continue"/>
          </w:tcPr>
          <w:p w14:paraId="58DD2CF3">
            <w:pPr>
              <w:spacing w:after="0" w:line="240" w:lineRule="auto"/>
            </w:pPr>
          </w:p>
        </w:tc>
        <w:tc>
          <w:tcPr>
            <w:tcW w:w="3638" w:type="dxa"/>
            <w:shd w:val="clear" w:color="auto" w:fill="D9D9D9"/>
          </w:tcPr>
          <w:p w14:paraId="64A4F5ED">
            <w:pPr>
              <w:spacing w:after="0" w:line="240" w:lineRule="auto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14:paraId="7B5C042C">
            <w:pPr>
              <w:spacing w:after="0" w:line="240" w:lineRule="auto"/>
              <w:jc w:val="center"/>
            </w:pPr>
            <w:r>
              <w:rPr>
                <w:b/>
              </w:rPr>
              <w:t>11</w:t>
            </w:r>
          </w:p>
        </w:tc>
      </w:tr>
      <w:tr w14:paraId="2B8B9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3BB41C93">
            <w:pPr>
              <w:spacing w:after="0" w:line="240" w:lineRule="auto"/>
            </w:pPr>
            <w:r>
              <w:t>Разговоры о важном</w:t>
            </w:r>
          </w:p>
        </w:tc>
        <w:tc>
          <w:tcPr>
            <w:tcW w:w="3638" w:type="dxa"/>
          </w:tcPr>
          <w:p w14:paraId="0EF210E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6DBC016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58CB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31287CD3">
            <w:pPr>
              <w:spacing w:after="0" w:line="240" w:lineRule="auto"/>
            </w:pPr>
            <w:r>
              <w:t>Россия - мои горизонты</w:t>
            </w:r>
          </w:p>
        </w:tc>
        <w:tc>
          <w:tcPr>
            <w:tcW w:w="3638" w:type="dxa"/>
          </w:tcPr>
          <w:p w14:paraId="0C782E9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FC303D3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9321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0E34553B">
            <w:pPr>
              <w:spacing w:after="0" w:line="240" w:lineRule="auto"/>
            </w:pPr>
            <w:r>
              <w:t>Функциональная грамотность: основы финансовой грамотности</w:t>
            </w:r>
          </w:p>
        </w:tc>
        <w:tc>
          <w:tcPr>
            <w:tcW w:w="3638" w:type="dxa"/>
          </w:tcPr>
          <w:p w14:paraId="55594BA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52B770A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AD64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10038428">
            <w:pPr>
              <w:spacing w:after="0" w:line="240" w:lineRule="auto"/>
            </w:pPr>
            <w:r>
              <w:t>Мир увлекательной биологии</w:t>
            </w:r>
          </w:p>
        </w:tc>
        <w:tc>
          <w:tcPr>
            <w:tcW w:w="3638" w:type="dxa"/>
          </w:tcPr>
          <w:p w14:paraId="1D26163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D643297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36672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5B587384">
            <w:pPr>
              <w:spacing w:after="0" w:line="240" w:lineRule="auto"/>
            </w:pPr>
            <w:r>
              <w:t>Начальная военная подготовка</w:t>
            </w:r>
          </w:p>
        </w:tc>
        <w:tc>
          <w:tcPr>
            <w:tcW w:w="3638" w:type="dxa"/>
          </w:tcPr>
          <w:p w14:paraId="403225E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9BCECFB">
            <w:pPr>
              <w:spacing w:after="0" w:line="240" w:lineRule="auto"/>
              <w:jc w:val="center"/>
            </w:pPr>
          </w:p>
        </w:tc>
      </w:tr>
      <w:tr w14:paraId="778D6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2DAD21B7">
            <w:pPr>
              <w:spacing w:after="0" w:line="240" w:lineRule="auto"/>
            </w:pPr>
            <w:r>
              <w:t>Функциональная грамотность: тайны русского языка</w:t>
            </w:r>
          </w:p>
        </w:tc>
        <w:tc>
          <w:tcPr>
            <w:tcW w:w="3638" w:type="dxa"/>
          </w:tcPr>
          <w:p w14:paraId="1E124F0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D40BF0C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C11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74F62B0C">
            <w:pPr>
              <w:spacing w:after="0" w:line="240" w:lineRule="auto"/>
            </w:pPr>
            <w:r>
              <w:t>Театр.Творчество.Дети.</w:t>
            </w:r>
          </w:p>
        </w:tc>
        <w:tc>
          <w:tcPr>
            <w:tcW w:w="3638" w:type="dxa"/>
          </w:tcPr>
          <w:p w14:paraId="4A56FDA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2B5A889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76E8E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61280CC0">
            <w:pPr>
              <w:spacing w:after="0" w:line="240" w:lineRule="auto"/>
            </w:pPr>
            <w:r>
              <w:t>Театральное творчество</w:t>
            </w:r>
          </w:p>
        </w:tc>
        <w:tc>
          <w:tcPr>
            <w:tcW w:w="3638" w:type="dxa"/>
          </w:tcPr>
          <w:p w14:paraId="60D2BF6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638" w:type="dxa"/>
          </w:tcPr>
          <w:p w14:paraId="395A655D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1C417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shd w:val="clear" w:color="auto" w:fill="00FF00"/>
          </w:tcPr>
          <w:p w14:paraId="713C6A6B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43986203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638" w:type="dxa"/>
            <w:shd w:val="clear" w:color="auto" w:fill="00FF00"/>
          </w:tcPr>
          <w:p w14:paraId="629110A0">
            <w:pPr>
              <w:spacing w:after="0" w:line="240" w:lineRule="auto"/>
              <w:jc w:val="center"/>
            </w:pPr>
            <w:r>
              <w:t>6</w:t>
            </w:r>
          </w:p>
        </w:tc>
      </w:tr>
    </w:tbl>
    <w:p w14:paraId="26DF00E3"/>
    <w:p w14:paraId="500141B4"/>
    <w:p w14:paraId="232C31EA"/>
    <w:p w14:paraId="3EA9E4C7"/>
    <w:p w14:paraId="57560610"/>
    <w:p w14:paraId="32E0F7BE"/>
    <w:p w14:paraId="04DBD33B"/>
    <w:p w14:paraId="1EE0D0FC"/>
    <w:p w14:paraId="68EDCD0A"/>
    <w:p w14:paraId="419B1684"/>
    <w:p w14:paraId="42843A46"/>
    <w:p w14:paraId="51D365CB"/>
    <w:p w14:paraId="4ADA5E86">
      <w:pPr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</w:p>
    <w:p w14:paraId="3EF97223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Промежуточная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аттестация обучающихся</w:t>
      </w:r>
    </w:p>
    <w:p w14:paraId="26CE1092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</w:p>
    <w:p w14:paraId="6676C63D">
      <w:pPr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ascii="Times New Roman" w:hAnsi="Times New Roman" w:eastAsia="Calibri" w:cs="Times New Roman"/>
          <w:color w:val="00000A"/>
          <w:sz w:val="24"/>
          <w:szCs w:val="24"/>
        </w:rPr>
        <w:t>Промежуточная аттестация проводится по итогам изучения учебных предметов за учебный год в соответствии с локальным актом «</w:t>
      </w:r>
      <w:r>
        <w:rPr>
          <w:rFonts w:ascii="Times New Roman" w:hAnsi="Times New Roman" w:eastAsia="Calibri" w:cs="Times New Roman"/>
          <w:color w:val="000000"/>
          <w:sz w:val="24"/>
          <w:szCs w:val="24"/>
          <w:shd w:val="clear" w:color="auto" w:fill="FFFFFF"/>
        </w:rPr>
        <w:t>Положение о формах, периодичности, порядке текущего контроля успеваемости и промежуточной аттестации обучающихся</w:t>
      </w:r>
      <w:r>
        <w:rPr>
          <w:rFonts w:ascii="Times New Roman" w:hAnsi="Times New Roman" w:eastAsia="Calibri" w:cs="Times New Roman"/>
          <w:color w:val="00000A"/>
          <w:sz w:val="24"/>
          <w:szCs w:val="24"/>
        </w:rPr>
        <w:t>».  Промежуточная аттестация проводится в конце учебного года.</w:t>
      </w:r>
      <w:r>
        <w:rPr>
          <w:rFonts w:ascii="Times New Roman" w:hAnsi="Times New Roman" w:eastAsia="Calibri" w:cs="Times New Roman"/>
          <w:snapToGrid w:val="0"/>
          <w:color w:val="00000A"/>
          <w:sz w:val="24"/>
          <w:szCs w:val="24"/>
        </w:rPr>
        <w:t xml:space="preserve"> Сроки проведения </w:t>
      </w:r>
      <w:r>
        <w:rPr>
          <w:rFonts w:ascii="Times New Roman" w:hAnsi="Times New Roman" w:eastAsia="Calibri" w:cs="Times New Roman"/>
          <w:color w:val="00000A"/>
          <w:sz w:val="24"/>
          <w:szCs w:val="24"/>
        </w:rPr>
        <w:t xml:space="preserve"> промежуточной аттестации утверждаются приказом директора школы  не позднее 3-х недель до окончания учебного года.</w:t>
      </w:r>
    </w:p>
    <w:p w14:paraId="07E7EC6E">
      <w:pPr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</w:p>
    <w:p w14:paraId="7354E1E6">
      <w:pPr>
        <w:spacing w:after="0" w:line="240" w:lineRule="auto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ascii="Times New Roman" w:hAnsi="Times New Roman" w:eastAsia="Calibri" w:cs="Times New Roman"/>
          <w:color w:val="00000A"/>
          <w:sz w:val="24"/>
          <w:szCs w:val="24"/>
        </w:rPr>
        <w:t>Формы проведения промежуточной аттестации по учебным дисциплинам</w:t>
      </w:r>
    </w:p>
    <w:p w14:paraId="6B283834">
      <w:pPr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</w:p>
    <w:tbl>
      <w:tblPr>
        <w:tblStyle w:val="4"/>
        <w:tblW w:w="13957" w:type="dxa"/>
        <w:tblInd w:w="2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86"/>
        <w:gridCol w:w="2977"/>
        <w:gridCol w:w="4394"/>
      </w:tblGrid>
      <w:tr w14:paraId="766B0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3A072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9BE39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hint="default"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Формы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 xml:space="preserve"> проведения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07C11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hint="default"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Формы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 xml:space="preserve"> проведения</w:t>
            </w:r>
          </w:p>
        </w:tc>
      </w:tr>
      <w:tr w14:paraId="16519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1E11A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Русский язык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EA6A0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</w:rPr>
              <w:t>Д</w:t>
            </w:r>
            <w:r>
              <w:rPr>
                <w:rFonts w:ascii="Times New Roman" w:hAnsi="Times New Roman" w:eastAsia="Times New Roman" w:cs="Times New Roman"/>
                <w:lang w:val="en-US"/>
              </w:rPr>
              <w:t>/ ГО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95745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Д/ГО</w:t>
            </w:r>
          </w:p>
        </w:tc>
      </w:tr>
      <w:tr w14:paraId="48769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7BB15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Литература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8C1B4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64B90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</w:tr>
      <w:tr w14:paraId="50929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61806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Родной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(татарский)язык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A053C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688E2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</w:tr>
      <w:tr w14:paraId="761E9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E61F1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Родная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(тат</w:t>
            </w:r>
            <w:r>
              <w:rPr>
                <w:rFonts w:ascii="Times New Roman" w:hAnsi="Times New Roman" w:eastAsia="Times New Roman" w:cs="Times New Roman"/>
                <w:sz w:val="24"/>
              </w:rPr>
              <w:t>арск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ая)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литература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D93C6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C345A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</w:tr>
      <w:tr w14:paraId="4D3B2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BED14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Иностранный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(английский)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язык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95CC8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7A6AB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</w:tr>
      <w:tr w14:paraId="60D3C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A7CAA">
            <w:pPr>
              <w:widowControl w:val="0"/>
              <w:autoSpaceDE w:val="0"/>
              <w:autoSpaceDN w:val="0"/>
              <w:spacing w:after="0" w:line="240" w:lineRule="auto"/>
              <w:ind w:right="1558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58"/>
                <w:sz w:val="24"/>
              </w:rPr>
              <w:t xml:space="preserve">                 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Алгебра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  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69C8C">
            <w:pPr>
              <w:widowControl w:val="0"/>
              <w:autoSpaceDE w:val="0"/>
              <w:autoSpaceDN w:val="0"/>
              <w:spacing w:before="6"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ГО/КР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4D43B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КР/ГО</w:t>
            </w:r>
          </w:p>
        </w:tc>
      </w:tr>
      <w:tr w14:paraId="0EE19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C6839">
            <w:pPr>
              <w:widowControl w:val="0"/>
              <w:autoSpaceDE w:val="0"/>
              <w:autoSpaceDN w:val="0"/>
              <w:spacing w:after="0" w:line="240" w:lineRule="auto"/>
              <w:ind w:right="1558"/>
              <w:jc w:val="both"/>
              <w:rPr>
                <w:rFonts w:ascii="Times New Roman" w:hAnsi="Times New Roman" w:eastAsia="Times New Roman" w:cs="Times New Roman"/>
                <w:spacing w:val="-58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Геометрия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F64D0">
            <w:pPr>
              <w:widowControl w:val="0"/>
              <w:autoSpaceDE w:val="0"/>
              <w:autoSpaceDN w:val="0"/>
              <w:spacing w:before="6"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ГО/КР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134E0">
            <w:pPr>
              <w:widowControl w:val="0"/>
              <w:autoSpaceDE w:val="0"/>
              <w:autoSpaceDN w:val="0"/>
              <w:spacing w:before="6"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ГО/КР</w:t>
            </w:r>
          </w:p>
        </w:tc>
      </w:tr>
      <w:tr w14:paraId="06627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F7CD5">
            <w:pPr>
              <w:widowControl w:val="0"/>
              <w:autoSpaceDE w:val="0"/>
              <w:autoSpaceDN w:val="0"/>
              <w:spacing w:after="0" w:line="273" w:lineRule="exact"/>
              <w:ind w:left="9"/>
              <w:jc w:val="both"/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Вероятность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 xml:space="preserve"> и статистика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51EAA">
            <w:pPr>
              <w:widowControl w:val="0"/>
              <w:autoSpaceDE w:val="0"/>
              <w:autoSpaceDN w:val="0"/>
              <w:spacing w:before="6"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ГО/КР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7AF13">
            <w:pPr>
              <w:widowControl w:val="0"/>
              <w:autoSpaceDE w:val="0"/>
              <w:autoSpaceDN w:val="0"/>
              <w:spacing w:before="6"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ГО/КР</w:t>
            </w:r>
          </w:p>
        </w:tc>
      </w:tr>
      <w:tr w14:paraId="70C20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AEE1B">
            <w:pPr>
              <w:widowControl w:val="0"/>
              <w:autoSpaceDE w:val="0"/>
              <w:autoSpaceDN w:val="0"/>
              <w:spacing w:after="0" w:line="273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Информатика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 ИКТ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D9F47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5F9BB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</w:tr>
      <w:tr w14:paraId="68EF2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3C8E6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История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56C1B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48160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</w:tr>
      <w:tr w14:paraId="35C70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9D4AA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Обществознание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E2992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59FC5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Т/ГО</w:t>
            </w:r>
          </w:p>
        </w:tc>
      </w:tr>
      <w:tr w14:paraId="13B9E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91632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География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AA0D1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8FEF5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</w:tr>
      <w:tr w14:paraId="0ACF4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6875A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Физика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1B6B4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9C966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</w:tr>
      <w:tr w14:paraId="723CD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6CBF6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Химия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A5FD7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DC859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</w:tr>
      <w:tr w14:paraId="5F4FB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02F25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Биология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B9D39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Т/ ГО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2CE0D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Т/ГО</w:t>
            </w:r>
          </w:p>
        </w:tc>
      </w:tr>
      <w:tr w14:paraId="241AD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C4DB7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ОБЗР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FF979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1E3F3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</w:tr>
      <w:tr w14:paraId="065D8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6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1D76A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1E3B5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79066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</w:tr>
    </w:tbl>
    <w:p w14:paraId="03912EB4">
      <w:pPr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</w:p>
    <w:p w14:paraId="58BB4528">
      <w:pPr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</w:p>
    <w:p w14:paraId="635C1458">
      <w:pPr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bookmarkStart w:id="0" w:name="_GoBack"/>
      <w:bookmarkEnd w:id="0"/>
    </w:p>
    <w:p w14:paraId="7D38A490">
      <w:pPr>
        <w:widowControl w:val="0"/>
        <w:autoSpaceDE w:val="0"/>
        <w:autoSpaceDN w:val="0"/>
        <w:spacing w:before="90" w:after="0" w:line="240" w:lineRule="auto"/>
        <w:ind w:left="21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Условные обозначения:</w:t>
      </w:r>
    </w:p>
    <w:p w14:paraId="2B196024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240" w:lineRule="auto"/>
        <w:ind w:left="376" w:hanging="15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Д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диктант с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грамматическим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заданием</w:t>
      </w:r>
    </w:p>
    <w:p w14:paraId="387AB0BA">
      <w:pPr>
        <w:widowControl w:val="0"/>
        <w:numPr>
          <w:ilvl w:val="0"/>
          <w:numId w:val="1"/>
        </w:numPr>
        <w:tabs>
          <w:tab w:val="left" w:pos="372"/>
        </w:tabs>
        <w:autoSpaceDE w:val="0"/>
        <w:autoSpaceDN w:val="0"/>
        <w:spacing w:after="0" w:line="240" w:lineRule="auto"/>
        <w:ind w:left="372" w:hanging="154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КР -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контрольная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работа</w:t>
      </w:r>
    </w:p>
    <w:p w14:paraId="31C1EE45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240" w:lineRule="auto"/>
        <w:ind w:left="376" w:hanging="15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Т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тестирование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(содержит вопросы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кратким,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развернутым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ответом)</w:t>
      </w:r>
    </w:p>
    <w:p w14:paraId="4F2C3FC9">
      <w:pPr>
        <w:widowControl w:val="0"/>
        <w:numPr>
          <w:ilvl w:val="0"/>
          <w:numId w:val="1"/>
        </w:numPr>
        <w:tabs>
          <w:tab w:val="left" w:pos="372"/>
        </w:tabs>
        <w:autoSpaceDE w:val="0"/>
        <w:autoSpaceDN w:val="0"/>
        <w:spacing w:after="0" w:line="240" w:lineRule="auto"/>
        <w:ind w:left="372" w:hanging="154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ГО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годовая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оценка</w:t>
      </w:r>
    </w:p>
    <w:p w14:paraId="6E15E907"/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5C0D76"/>
    <w:multiLevelType w:val="multilevel"/>
    <w:tmpl w:val="075C0D76"/>
    <w:lvl w:ilvl="0" w:tentative="0">
      <w:start w:val="0"/>
      <w:numFmt w:val="bullet"/>
      <w:lvlText w:val="-"/>
      <w:lvlJc w:val="left"/>
      <w:pPr>
        <w:ind w:left="218" w:hanging="370"/>
      </w:pPr>
      <w:rPr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36" w:hanging="370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53" w:hanging="370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69" w:hanging="370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86" w:hanging="370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02" w:hanging="370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9" w:hanging="370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5" w:hanging="370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52" w:hanging="370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4F19BA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C284E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574DE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  <w:rsid w:val="070042B1"/>
    <w:rsid w:val="1FB1638B"/>
    <w:rsid w:val="2DB931B3"/>
    <w:rsid w:val="3E315296"/>
    <w:rsid w:val="41536DD4"/>
    <w:rsid w:val="48F946DA"/>
    <w:rsid w:val="5637120B"/>
    <w:rsid w:val="5A7E7E11"/>
    <w:rsid w:val="7418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5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2"/>
    <w:semiHidden/>
    <w:unhideWhenUsed/>
    <w:qFormat/>
    <w:uiPriority w:val="99"/>
    <w:rPr>
      <w:b/>
      <w:bCs/>
    </w:rPr>
  </w:style>
  <w:style w:type="paragraph" w:styleId="9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2">
    <w:name w:val="Тема примечания Знак"/>
    <w:basedOn w:val="11"/>
    <w:link w:val="8"/>
    <w:semiHidden/>
    <w:qFormat/>
    <w:uiPriority w:val="99"/>
    <w:rPr>
      <w:b/>
      <w:bCs/>
      <w:sz w:val="20"/>
      <w:szCs w:val="20"/>
    </w:rPr>
  </w:style>
  <w:style w:type="character" w:customStyle="1" w:styleId="13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4">
    <w:name w:val="markedcontent"/>
    <w:basedOn w:val="3"/>
    <w:qFormat/>
    <w:uiPriority w:val="0"/>
  </w:style>
  <w:style w:type="character" w:customStyle="1" w:styleId="15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1044</Words>
  <Characters>5954</Characters>
  <Lines>49</Lines>
  <Paragraphs>13</Paragraphs>
  <TotalTime>5</TotalTime>
  <ScaleCrop>false</ScaleCrop>
  <LinksUpToDate>false</LinksUpToDate>
  <CharactersWithSpaces>6985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2025-06-14T09:35:00Z</dcterms:created>
  <dc:creator>admin</dc:creator>
  <cp:lastModifiedBy>User</cp:lastModifiedBy>
  <dcterms:modified xsi:type="dcterms:W3CDTF">2025-08-28T05:32:56Z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0BF8745DF80149F4840EA07361F605C8_12</vt:lpwstr>
  </property>
</Properties>
</file>